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6A" w:rsidRDefault="00564D6A">
      <w:pPr>
        <w:rPr>
          <w:b/>
          <w:bCs w:val="0"/>
          <w:sz w:val="22"/>
          <w:szCs w:val="22"/>
        </w:rPr>
      </w:pPr>
      <w:bookmarkStart w:id="0" w:name="_GoBack"/>
      <w:bookmarkEnd w:id="0"/>
    </w:p>
    <w:p w:rsidR="00564D6A" w:rsidRDefault="00564D6A">
      <w:pPr>
        <w:rPr>
          <w:b/>
          <w:bCs w:val="0"/>
          <w:sz w:val="22"/>
          <w:szCs w:val="22"/>
        </w:rPr>
      </w:pPr>
    </w:p>
    <w:p w:rsidR="00564D6A" w:rsidRDefault="009D20F4" w:rsidP="00A0168B">
      <w:pPr>
        <w:rPr>
          <w:b/>
          <w:bCs w:val="0"/>
          <w:sz w:val="22"/>
          <w:szCs w:val="22"/>
        </w:rPr>
      </w:pPr>
      <w:r>
        <w:rPr>
          <w:b/>
          <w:bCs w:val="0"/>
          <w:noProof/>
          <w:sz w:val="22"/>
          <w:szCs w:val="22"/>
          <w:lang w:eastAsia="en-GB"/>
        </w:rPr>
        <w:drawing>
          <wp:inline distT="0" distB="0" distL="0" distR="0">
            <wp:extent cx="676275" cy="676275"/>
            <wp:effectExtent l="19050" t="0" r="9525" b="0"/>
            <wp:docPr id="1" name="Picture 1" descr="smal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green"/>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00A0168B">
        <w:rPr>
          <w:b/>
          <w:bCs w:val="0"/>
          <w:sz w:val="22"/>
          <w:szCs w:val="22"/>
        </w:rPr>
        <w:tab/>
      </w:r>
      <w:r w:rsidR="00A0168B">
        <w:rPr>
          <w:b/>
          <w:bCs w:val="0"/>
          <w:sz w:val="22"/>
          <w:szCs w:val="22"/>
        </w:rPr>
        <w:tab/>
        <w:t xml:space="preserve">         </w:t>
      </w:r>
      <w:r w:rsidR="00B252CE">
        <w:rPr>
          <w:b/>
          <w:bCs w:val="0"/>
          <w:sz w:val="22"/>
          <w:szCs w:val="22"/>
        </w:rPr>
        <w:t xml:space="preserve">   </w:t>
      </w:r>
      <w:r w:rsidR="00564D6A">
        <w:rPr>
          <w:b/>
          <w:bCs w:val="0"/>
          <w:sz w:val="22"/>
          <w:szCs w:val="22"/>
        </w:rPr>
        <w:t>ACTION TRANSPORT THEATRE</w:t>
      </w:r>
    </w:p>
    <w:p w:rsidR="000B408B" w:rsidRDefault="000B408B">
      <w:pPr>
        <w:jc w:val="center"/>
        <w:rPr>
          <w:b/>
          <w:bCs w:val="0"/>
          <w:sz w:val="22"/>
          <w:szCs w:val="22"/>
        </w:rPr>
      </w:pPr>
    </w:p>
    <w:p w:rsidR="00564D6A" w:rsidRDefault="00B252CE" w:rsidP="00B252CE">
      <w:pPr>
        <w:jc w:val="center"/>
        <w:rPr>
          <w:b/>
          <w:bCs w:val="0"/>
          <w:sz w:val="22"/>
          <w:szCs w:val="22"/>
        </w:rPr>
      </w:pPr>
      <w:r>
        <w:rPr>
          <w:b/>
          <w:bCs w:val="0"/>
          <w:sz w:val="22"/>
          <w:szCs w:val="22"/>
        </w:rPr>
        <w:t>SAFEGUARDING</w:t>
      </w:r>
      <w:r w:rsidR="00564D6A">
        <w:rPr>
          <w:b/>
          <w:bCs w:val="0"/>
          <w:sz w:val="22"/>
          <w:szCs w:val="22"/>
        </w:rPr>
        <w:t xml:space="preserve"> POLICY STATEMENT</w:t>
      </w:r>
    </w:p>
    <w:p w:rsidR="00564D6A" w:rsidRDefault="00564D6A">
      <w:pPr>
        <w:pStyle w:val="BodyText"/>
        <w:rPr>
          <w:b/>
          <w:i/>
          <w:sz w:val="22"/>
          <w:szCs w:val="22"/>
        </w:rPr>
      </w:pPr>
    </w:p>
    <w:p w:rsidR="00564D6A" w:rsidRDefault="00564D6A">
      <w:pPr>
        <w:pStyle w:val="BodyText"/>
        <w:rPr>
          <w:b/>
          <w:i/>
          <w:sz w:val="22"/>
          <w:szCs w:val="22"/>
        </w:rPr>
      </w:pPr>
      <w:r>
        <w:rPr>
          <w:b/>
          <w:i/>
          <w:sz w:val="22"/>
          <w:szCs w:val="22"/>
        </w:rPr>
        <w:t xml:space="preserve">Action Transport </w:t>
      </w:r>
      <w:r w:rsidR="000B408B">
        <w:rPr>
          <w:b/>
          <w:i/>
          <w:sz w:val="22"/>
          <w:szCs w:val="22"/>
        </w:rPr>
        <w:t xml:space="preserve">Theatre </w:t>
      </w:r>
      <w:r>
        <w:rPr>
          <w:b/>
          <w:i/>
          <w:sz w:val="22"/>
          <w:szCs w:val="22"/>
        </w:rPr>
        <w:t>actively encourages the safety</w:t>
      </w:r>
      <w:r w:rsidR="000B408B">
        <w:rPr>
          <w:b/>
          <w:i/>
          <w:sz w:val="22"/>
          <w:szCs w:val="22"/>
        </w:rPr>
        <w:t xml:space="preserve"> and well-being of children, </w:t>
      </w:r>
      <w:r>
        <w:rPr>
          <w:b/>
          <w:i/>
          <w:sz w:val="22"/>
          <w:szCs w:val="22"/>
        </w:rPr>
        <w:t>young people</w:t>
      </w:r>
      <w:r w:rsidR="000B408B">
        <w:rPr>
          <w:b/>
          <w:i/>
          <w:sz w:val="22"/>
          <w:szCs w:val="22"/>
        </w:rPr>
        <w:t xml:space="preserve"> and vulnerable adults</w:t>
      </w:r>
      <w:r>
        <w:rPr>
          <w:b/>
          <w:i/>
          <w:sz w:val="22"/>
          <w:szCs w:val="22"/>
        </w:rPr>
        <w:t>, and a culture and environment which supports this.</w:t>
      </w:r>
    </w:p>
    <w:p w:rsidR="00564D6A" w:rsidRDefault="00564D6A">
      <w:pPr>
        <w:rPr>
          <w:b/>
          <w:bCs w:val="0"/>
          <w:i/>
          <w:sz w:val="22"/>
          <w:szCs w:val="22"/>
        </w:rPr>
      </w:pPr>
    </w:p>
    <w:p w:rsidR="00564D6A" w:rsidRDefault="00564D6A">
      <w:pPr>
        <w:rPr>
          <w:bCs w:val="0"/>
          <w:sz w:val="22"/>
          <w:szCs w:val="22"/>
        </w:rPr>
      </w:pPr>
      <w:r>
        <w:rPr>
          <w:b/>
          <w:bCs w:val="0"/>
          <w:i/>
          <w:sz w:val="22"/>
          <w:szCs w:val="22"/>
        </w:rPr>
        <w:t>We aim to</w:t>
      </w:r>
      <w:r>
        <w:rPr>
          <w:bCs w:val="0"/>
          <w:sz w:val="22"/>
          <w:szCs w:val="22"/>
        </w:rPr>
        <w:t xml:space="preserve"> </w:t>
      </w:r>
      <w:r>
        <w:rPr>
          <w:b/>
          <w:bCs w:val="0"/>
          <w:i/>
          <w:sz w:val="22"/>
          <w:szCs w:val="22"/>
        </w:rPr>
        <w:t xml:space="preserve">create a safe environment where </w:t>
      </w:r>
      <w:r w:rsidR="00B252CE">
        <w:rPr>
          <w:b/>
          <w:bCs w:val="0"/>
          <w:i/>
          <w:sz w:val="22"/>
          <w:szCs w:val="22"/>
        </w:rPr>
        <w:t>they</w:t>
      </w:r>
      <w:r>
        <w:rPr>
          <w:b/>
          <w:bCs w:val="0"/>
          <w:i/>
          <w:sz w:val="22"/>
          <w:szCs w:val="22"/>
        </w:rPr>
        <w:t xml:space="preserve"> can enjoy rewarding and stimulating experiences.</w:t>
      </w:r>
    </w:p>
    <w:p w:rsidR="00564D6A" w:rsidRDefault="00564D6A">
      <w:pPr>
        <w:rPr>
          <w:b/>
          <w:bCs w:val="0"/>
          <w:i/>
          <w:sz w:val="22"/>
          <w:szCs w:val="22"/>
        </w:rPr>
      </w:pPr>
    </w:p>
    <w:p w:rsidR="00564D6A" w:rsidRDefault="00B252CE">
      <w:pPr>
        <w:rPr>
          <w:bCs w:val="0"/>
          <w:sz w:val="22"/>
          <w:szCs w:val="22"/>
        </w:rPr>
      </w:pPr>
      <w:r>
        <w:rPr>
          <w:b/>
          <w:bCs w:val="0"/>
          <w:i/>
          <w:sz w:val="22"/>
          <w:szCs w:val="22"/>
        </w:rPr>
        <w:t>We recognise that they</w:t>
      </w:r>
      <w:r w:rsidR="00564D6A">
        <w:rPr>
          <w:b/>
          <w:bCs w:val="0"/>
          <w:i/>
          <w:sz w:val="22"/>
          <w:szCs w:val="22"/>
        </w:rPr>
        <w:t xml:space="preserve"> should be:</w:t>
      </w:r>
    </w:p>
    <w:p w:rsidR="00564D6A" w:rsidRDefault="00564D6A">
      <w:pPr>
        <w:numPr>
          <w:ilvl w:val="0"/>
          <w:numId w:val="18"/>
        </w:numPr>
        <w:rPr>
          <w:b/>
          <w:bCs w:val="0"/>
          <w:i/>
          <w:sz w:val="22"/>
          <w:szCs w:val="22"/>
        </w:rPr>
      </w:pPr>
      <w:r>
        <w:rPr>
          <w:b/>
          <w:bCs w:val="0"/>
          <w:i/>
          <w:sz w:val="22"/>
          <w:szCs w:val="22"/>
        </w:rPr>
        <w:t>listened to and heard</w:t>
      </w:r>
    </w:p>
    <w:p w:rsidR="00564D6A" w:rsidRDefault="00564D6A">
      <w:pPr>
        <w:numPr>
          <w:ilvl w:val="0"/>
          <w:numId w:val="18"/>
        </w:numPr>
        <w:rPr>
          <w:b/>
          <w:bCs w:val="0"/>
          <w:i/>
          <w:sz w:val="22"/>
          <w:szCs w:val="22"/>
        </w:rPr>
      </w:pPr>
      <w:r>
        <w:rPr>
          <w:b/>
          <w:bCs w:val="0"/>
          <w:i/>
          <w:sz w:val="22"/>
          <w:szCs w:val="22"/>
        </w:rPr>
        <w:t>valued and respected as individuals</w:t>
      </w:r>
    </w:p>
    <w:p w:rsidR="00564D6A" w:rsidRDefault="00564D6A">
      <w:pPr>
        <w:numPr>
          <w:ilvl w:val="0"/>
          <w:numId w:val="18"/>
        </w:numPr>
        <w:rPr>
          <w:b/>
          <w:bCs w:val="0"/>
          <w:i/>
          <w:sz w:val="22"/>
          <w:szCs w:val="22"/>
        </w:rPr>
      </w:pPr>
      <w:r>
        <w:rPr>
          <w:b/>
          <w:bCs w:val="0"/>
          <w:i/>
          <w:sz w:val="22"/>
          <w:szCs w:val="22"/>
        </w:rPr>
        <w:t>respected for their identity and uniqueness</w:t>
      </w:r>
    </w:p>
    <w:p w:rsidR="00564D6A" w:rsidRDefault="00564D6A">
      <w:pPr>
        <w:numPr>
          <w:ilvl w:val="0"/>
          <w:numId w:val="18"/>
        </w:numPr>
        <w:rPr>
          <w:b/>
          <w:bCs w:val="0"/>
          <w:i/>
          <w:sz w:val="22"/>
          <w:szCs w:val="22"/>
        </w:rPr>
      </w:pPr>
      <w:r>
        <w:rPr>
          <w:b/>
          <w:bCs w:val="0"/>
          <w:i/>
          <w:sz w:val="22"/>
          <w:szCs w:val="22"/>
        </w:rPr>
        <w:t>encouraged and praised</w:t>
      </w:r>
    </w:p>
    <w:p w:rsidR="00564D6A" w:rsidRDefault="00564D6A">
      <w:pPr>
        <w:numPr>
          <w:ilvl w:val="0"/>
          <w:numId w:val="18"/>
        </w:numPr>
        <w:rPr>
          <w:b/>
          <w:bCs w:val="0"/>
          <w:i/>
          <w:sz w:val="22"/>
          <w:szCs w:val="22"/>
        </w:rPr>
      </w:pPr>
      <w:r>
        <w:rPr>
          <w:b/>
          <w:bCs w:val="0"/>
          <w:i/>
          <w:sz w:val="22"/>
          <w:szCs w:val="22"/>
        </w:rPr>
        <w:t>involved in decisions as appropriate</w:t>
      </w:r>
    </w:p>
    <w:p w:rsidR="00564D6A" w:rsidRDefault="00564D6A">
      <w:pPr>
        <w:rPr>
          <w:b/>
          <w:bCs w:val="0"/>
          <w:i/>
          <w:sz w:val="22"/>
          <w:szCs w:val="22"/>
        </w:rPr>
      </w:pPr>
      <w:r>
        <w:rPr>
          <w:b/>
          <w:bCs w:val="0"/>
          <w:i/>
          <w:sz w:val="22"/>
          <w:szCs w:val="22"/>
        </w:rPr>
        <w:t xml:space="preserve">regardless of </w:t>
      </w:r>
      <w:r w:rsidR="00B252CE">
        <w:rPr>
          <w:b/>
          <w:bCs w:val="0"/>
          <w:i/>
          <w:sz w:val="22"/>
          <w:szCs w:val="22"/>
        </w:rPr>
        <w:t xml:space="preserve">age, </w:t>
      </w:r>
      <w:r>
        <w:rPr>
          <w:b/>
          <w:bCs w:val="0"/>
          <w:i/>
          <w:sz w:val="22"/>
          <w:szCs w:val="22"/>
        </w:rPr>
        <w:t xml:space="preserve">gender, ethnicity, disability, sexual </w:t>
      </w:r>
      <w:r w:rsidR="00B252CE">
        <w:rPr>
          <w:b/>
          <w:bCs w:val="0"/>
          <w:i/>
          <w:sz w:val="22"/>
          <w:szCs w:val="22"/>
        </w:rPr>
        <w:t>identity, language, culture, racial origin or religious beliefs</w:t>
      </w:r>
      <w:r>
        <w:rPr>
          <w:b/>
          <w:bCs w:val="0"/>
          <w:i/>
          <w:sz w:val="22"/>
          <w:szCs w:val="22"/>
        </w:rPr>
        <w:t>.</w:t>
      </w:r>
    </w:p>
    <w:p w:rsidR="00564D6A" w:rsidRDefault="00564D6A">
      <w:pPr>
        <w:pStyle w:val="BodyText"/>
        <w:rPr>
          <w:sz w:val="22"/>
          <w:szCs w:val="22"/>
        </w:rPr>
      </w:pPr>
    </w:p>
    <w:p w:rsidR="00564D6A" w:rsidRDefault="00564D6A">
      <w:pPr>
        <w:pStyle w:val="BodyText"/>
        <w:rPr>
          <w:sz w:val="22"/>
          <w:szCs w:val="22"/>
        </w:rPr>
      </w:pPr>
      <w:r>
        <w:rPr>
          <w:sz w:val="22"/>
          <w:szCs w:val="22"/>
        </w:rPr>
        <w:t xml:space="preserve">Action Transport </w:t>
      </w:r>
      <w:r w:rsidR="000B408B">
        <w:rPr>
          <w:sz w:val="22"/>
          <w:szCs w:val="22"/>
        </w:rPr>
        <w:t xml:space="preserve">Theatre </w:t>
      </w:r>
      <w:r>
        <w:rPr>
          <w:sz w:val="22"/>
          <w:szCs w:val="22"/>
        </w:rPr>
        <w:t>takes any suspicion, disclosure or allegation of abuse very seriously, and the company</w:t>
      </w:r>
      <w:r w:rsidR="000B408B">
        <w:rPr>
          <w:sz w:val="22"/>
          <w:szCs w:val="22"/>
        </w:rPr>
        <w:t>’s</w:t>
      </w:r>
      <w:r>
        <w:rPr>
          <w:sz w:val="22"/>
          <w:szCs w:val="22"/>
        </w:rPr>
        <w:t xml:space="preserve"> </w:t>
      </w:r>
      <w:r w:rsidR="00B252CE">
        <w:rPr>
          <w:sz w:val="22"/>
          <w:szCs w:val="22"/>
        </w:rPr>
        <w:t>Safeguarding</w:t>
      </w:r>
      <w:r>
        <w:rPr>
          <w:sz w:val="22"/>
          <w:szCs w:val="22"/>
        </w:rPr>
        <w:t xml:space="preserve"> Procedures set out the supportive, confidential and professional nature of how suspicion, discl</w:t>
      </w:r>
      <w:r w:rsidR="00471768">
        <w:rPr>
          <w:sz w:val="22"/>
          <w:szCs w:val="22"/>
        </w:rPr>
        <w:t>osure or allegation of abuse is</w:t>
      </w:r>
      <w:r>
        <w:rPr>
          <w:sz w:val="22"/>
          <w:szCs w:val="22"/>
        </w:rPr>
        <w:t xml:space="preserve"> reported both internally within Action Transport </w:t>
      </w:r>
      <w:r w:rsidR="000B408B">
        <w:rPr>
          <w:sz w:val="22"/>
          <w:szCs w:val="22"/>
        </w:rPr>
        <w:t xml:space="preserve">Theatre </w:t>
      </w:r>
      <w:r>
        <w:rPr>
          <w:sz w:val="22"/>
          <w:szCs w:val="22"/>
        </w:rPr>
        <w:t>and to appropriate statutory authorities.</w:t>
      </w:r>
    </w:p>
    <w:p w:rsidR="00564D6A" w:rsidRDefault="00564D6A">
      <w:pPr>
        <w:pStyle w:val="BodyText"/>
        <w:rPr>
          <w:sz w:val="22"/>
          <w:szCs w:val="22"/>
        </w:rPr>
      </w:pPr>
    </w:p>
    <w:p w:rsidR="00564D6A" w:rsidRDefault="00564D6A">
      <w:pPr>
        <w:rPr>
          <w:sz w:val="22"/>
          <w:szCs w:val="22"/>
        </w:rPr>
      </w:pPr>
      <w:r>
        <w:rPr>
          <w:sz w:val="22"/>
          <w:szCs w:val="22"/>
        </w:rPr>
        <w:t>All Staff in this organisation accept and recognise our responsibilities to develop awareness of</w:t>
      </w:r>
      <w:r w:rsidR="00B252CE">
        <w:rPr>
          <w:sz w:val="22"/>
          <w:szCs w:val="22"/>
        </w:rPr>
        <w:t xml:space="preserve"> the issues which cause young people and vulnerable adults</w:t>
      </w:r>
      <w:r>
        <w:rPr>
          <w:sz w:val="22"/>
          <w:szCs w:val="22"/>
        </w:rPr>
        <w:t xml:space="preserve"> harm. </w:t>
      </w:r>
    </w:p>
    <w:p w:rsidR="00564D6A" w:rsidRDefault="00564D6A">
      <w:pPr>
        <w:rPr>
          <w:sz w:val="22"/>
          <w:szCs w:val="22"/>
        </w:rPr>
      </w:pPr>
    </w:p>
    <w:p w:rsidR="00564D6A" w:rsidRDefault="00564D6A">
      <w:pPr>
        <w:rPr>
          <w:sz w:val="22"/>
          <w:szCs w:val="22"/>
        </w:rPr>
      </w:pPr>
      <w:r>
        <w:rPr>
          <w:sz w:val="22"/>
          <w:szCs w:val="22"/>
        </w:rPr>
        <w:t>It is important that staff members and young people are aware of, and confident in using, Action Transport</w:t>
      </w:r>
      <w:r w:rsidR="000B408B">
        <w:rPr>
          <w:sz w:val="22"/>
          <w:szCs w:val="22"/>
        </w:rPr>
        <w:t xml:space="preserve"> Theatre</w:t>
      </w:r>
      <w:r>
        <w:rPr>
          <w:sz w:val="22"/>
          <w:szCs w:val="22"/>
        </w:rPr>
        <w:t xml:space="preserve">’s </w:t>
      </w:r>
      <w:r w:rsidR="00B252CE">
        <w:rPr>
          <w:sz w:val="22"/>
          <w:szCs w:val="22"/>
        </w:rPr>
        <w:t>safeguarding</w:t>
      </w:r>
      <w:r>
        <w:rPr>
          <w:sz w:val="22"/>
          <w:szCs w:val="22"/>
        </w:rPr>
        <w:t xml:space="preserve"> procedures. Staff and young people should actively and openly discuss the issues within this document in order to ensure that we work in an environment where the systems of reporting are clear, and everyone feels comfortable in how to deal with suspicion, disclosure or allegation of abuse. </w:t>
      </w:r>
    </w:p>
    <w:p w:rsidR="00564D6A" w:rsidRDefault="00564D6A">
      <w:pPr>
        <w:pStyle w:val="BodyText"/>
        <w:rPr>
          <w:sz w:val="22"/>
          <w:szCs w:val="22"/>
        </w:rPr>
      </w:pPr>
    </w:p>
    <w:p w:rsidR="00564D6A" w:rsidRDefault="00564D6A">
      <w:pPr>
        <w:rPr>
          <w:b/>
          <w:i/>
          <w:sz w:val="22"/>
          <w:szCs w:val="22"/>
        </w:rPr>
      </w:pPr>
      <w:r>
        <w:rPr>
          <w:b/>
          <w:i/>
          <w:sz w:val="22"/>
          <w:szCs w:val="22"/>
        </w:rPr>
        <w:t xml:space="preserve">We will endeavour to safeguard </w:t>
      </w:r>
      <w:r w:rsidR="00B252CE">
        <w:rPr>
          <w:b/>
          <w:i/>
          <w:sz w:val="22"/>
          <w:szCs w:val="22"/>
        </w:rPr>
        <w:t>them</w:t>
      </w:r>
      <w:r>
        <w:rPr>
          <w:b/>
          <w:i/>
          <w:sz w:val="22"/>
          <w:szCs w:val="22"/>
        </w:rPr>
        <w:t xml:space="preserve"> by:</w:t>
      </w:r>
    </w:p>
    <w:p w:rsidR="00564D6A" w:rsidRDefault="00564D6A">
      <w:pPr>
        <w:rPr>
          <w:b/>
          <w:i/>
          <w:sz w:val="22"/>
          <w:szCs w:val="22"/>
        </w:rPr>
      </w:pPr>
    </w:p>
    <w:p w:rsidR="00564D6A" w:rsidRDefault="00564D6A">
      <w:pPr>
        <w:numPr>
          <w:ilvl w:val="0"/>
          <w:numId w:val="1"/>
        </w:numPr>
        <w:rPr>
          <w:sz w:val="22"/>
          <w:szCs w:val="22"/>
        </w:rPr>
      </w:pPr>
      <w:r>
        <w:rPr>
          <w:sz w:val="22"/>
          <w:szCs w:val="22"/>
        </w:rPr>
        <w:t xml:space="preserve">Adopting </w:t>
      </w:r>
      <w:r w:rsidR="00B252CE">
        <w:rPr>
          <w:sz w:val="22"/>
          <w:szCs w:val="22"/>
        </w:rPr>
        <w:t>safeguarding</w:t>
      </w:r>
      <w:r>
        <w:rPr>
          <w:sz w:val="22"/>
          <w:szCs w:val="22"/>
        </w:rPr>
        <w:t xml:space="preserve"> guidelines through procedures and a code of conduct for staff and volunteers</w:t>
      </w:r>
    </w:p>
    <w:p w:rsidR="00564D6A" w:rsidRDefault="00564D6A">
      <w:pPr>
        <w:numPr>
          <w:ilvl w:val="0"/>
          <w:numId w:val="1"/>
        </w:numPr>
        <w:rPr>
          <w:sz w:val="22"/>
          <w:szCs w:val="22"/>
        </w:rPr>
      </w:pPr>
      <w:r>
        <w:rPr>
          <w:sz w:val="22"/>
          <w:szCs w:val="22"/>
        </w:rPr>
        <w:t xml:space="preserve">Sharing information about </w:t>
      </w:r>
      <w:r w:rsidR="00B252CE">
        <w:rPr>
          <w:sz w:val="22"/>
          <w:szCs w:val="22"/>
        </w:rPr>
        <w:t>safeguarding</w:t>
      </w:r>
      <w:r>
        <w:rPr>
          <w:sz w:val="22"/>
          <w:szCs w:val="22"/>
        </w:rPr>
        <w:t xml:space="preserve"> and good practice with children, parents and carers, staff and volunteers</w:t>
      </w:r>
    </w:p>
    <w:p w:rsidR="00564D6A" w:rsidRDefault="00564D6A">
      <w:pPr>
        <w:numPr>
          <w:ilvl w:val="0"/>
          <w:numId w:val="1"/>
        </w:numPr>
        <w:rPr>
          <w:sz w:val="22"/>
          <w:szCs w:val="22"/>
        </w:rPr>
      </w:pPr>
      <w:r>
        <w:rPr>
          <w:sz w:val="22"/>
          <w:szCs w:val="22"/>
        </w:rPr>
        <w:t>Sharing information about concerns with agencies who need to know, and involving parents and children appropriately</w:t>
      </w:r>
    </w:p>
    <w:p w:rsidR="00564D6A" w:rsidRDefault="00564D6A">
      <w:pPr>
        <w:numPr>
          <w:ilvl w:val="0"/>
          <w:numId w:val="1"/>
        </w:numPr>
        <w:rPr>
          <w:sz w:val="22"/>
          <w:szCs w:val="22"/>
        </w:rPr>
      </w:pPr>
      <w:r>
        <w:rPr>
          <w:sz w:val="22"/>
          <w:szCs w:val="22"/>
        </w:rPr>
        <w:t>Following carefully the procedures for recruitment and selection of staff and volunteers</w:t>
      </w:r>
    </w:p>
    <w:p w:rsidR="00564D6A" w:rsidRDefault="00564D6A">
      <w:pPr>
        <w:numPr>
          <w:ilvl w:val="0"/>
          <w:numId w:val="1"/>
        </w:numPr>
        <w:rPr>
          <w:sz w:val="22"/>
          <w:szCs w:val="22"/>
        </w:rPr>
      </w:pPr>
      <w:r>
        <w:rPr>
          <w:sz w:val="22"/>
          <w:szCs w:val="22"/>
        </w:rPr>
        <w:t>Providing effective management for staff and volunteers through supervision, support and training</w:t>
      </w:r>
    </w:p>
    <w:p w:rsidR="00564D6A" w:rsidRDefault="00564D6A">
      <w:pPr>
        <w:numPr>
          <w:ilvl w:val="0"/>
          <w:numId w:val="1"/>
        </w:numPr>
        <w:rPr>
          <w:sz w:val="22"/>
          <w:szCs w:val="22"/>
        </w:rPr>
      </w:pPr>
      <w:r>
        <w:rPr>
          <w:sz w:val="22"/>
          <w:szCs w:val="22"/>
        </w:rPr>
        <w:t>Regularly monitoring and reviewing our policy and good practice</w:t>
      </w:r>
    </w:p>
    <w:p w:rsidR="00564D6A" w:rsidRDefault="00564D6A">
      <w:pPr>
        <w:rPr>
          <w:sz w:val="22"/>
          <w:szCs w:val="22"/>
        </w:rPr>
      </w:pPr>
    </w:p>
    <w:p w:rsidR="000B408B" w:rsidRPr="000B408B" w:rsidRDefault="000B408B">
      <w:pPr>
        <w:rPr>
          <w:i/>
          <w:sz w:val="22"/>
          <w:szCs w:val="22"/>
        </w:rPr>
      </w:pPr>
      <w:r w:rsidRPr="000B408B">
        <w:rPr>
          <w:i/>
          <w:sz w:val="22"/>
          <w:szCs w:val="22"/>
        </w:rPr>
        <w:t>NB:</w:t>
      </w:r>
      <w:r w:rsidRPr="000B408B">
        <w:rPr>
          <w:i/>
          <w:sz w:val="22"/>
          <w:szCs w:val="22"/>
        </w:rPr>
        <w:tab/>
      </w:r>
      <w:r w:rsidR="00564D6A" w:rsidRPr="000B408B">
        <w:rPr>
          <w:i/>
          <w:sz w:val="22"/>
          <w:szCs w:val="22"/>
        </w:rPr>
        <w:t>The definition of ‘child’ or ‘young person’ relates to anyon</w:t>
      </w:r>
      <w:r w:rsidRPr="000B408B">
        <w:rPr>
          <w:i/>
          <w:sz w:val="22"/>
          <w:szCs w:val="22"/>
        </w:rPr>
        <w:t>e under the age of 18, and also</w:t>
      </w:r>
    </w:p>
    <w:p w:rsidR="000B408B" w:rsidRPr="000B408B" w:rsidRDefault="000B408B">
      <w:pPr>
        <w:rPr>
          <w:i/>
          <w:sz w:val="22"/>
          <w:szCs w:val="22"/>
        </w:rPr>
      </w:pPr>
      <w:r w:rsidRPr="000B408B">
        <w:rPr>
          <w:i/>
          <w:sz w:val="22"/>
          <w:szCs w:val="22"/>
        </w:rPr>
        <w:tab/>
      </w:r>
      <w:r w:rsidR="00564D6A" w:rsidRPr="000B408B">
        <w:rPr>
          <w:i/>
          <w:sz w:val="22"/>
          <w:szCs w:val="22"/>
        </w:rPr>
        <w:t>to those above the age of 18 who are vulnerable for</w:t>
      </w:r>
      <w:r w:rsidRPr="000B408B">
        <w:rPr>
          <w:i/>
          <w:sz w:val="22"/>
          <w:szCs w:val="22"/>
        </w:rPr>
        <w:t xml:space="preserve"> reasons of mental and physical </w:t>
      </w:r>
      <w:r w:rsidRPr="000B408B">
        <w:rPr>
          <w:i/>
          <w:sz w:val="22"/>
          <w:szCs w:val="22"/>
        </w:rPr>
        <w:tab/>
      </w:r>
      <w:r w:rsidR="00564D6A" w:rsidRPr="000B408B">
        <w:rPr>
          <w:i/>
          <w:sz w:val="22"/>
          <w:szCs w:val="22"/>
        </w:rPr>
        <w:t xml:space="preserve">ability. </w:t>
      </w:r>
      <w:r w:rsidRPr="000B408B">
        <w:rPr>
          <w:i/>
          <w:sz w:val="22"/>
          <w:szCs w:val="22"/>
        </w:rPr>
        <w:t xml:space="preserve">  </w:t>
      </w:r>
      <w:r w:rsidR="00564D6A" w:rsidRPr="000B408B">
        <w:rPr>
          <w:i/>
          <w:sz w:val="22"/>
          <w:szCs w:val="22"/>
        </w:rPr>
        <w:t>This Policy links into Action Transport</w:t>
      </w:r>
      <w:r w:rsidRPr="000B408B">
        <w:rPr>
          <w:i/>
          <w:sz w:val="22"/>
          <w:szCs w:val="22"/>
        </w:rPr>
        <w:t xml:space="preserve"> Theatre’s Equal Opportunities Policy;</w:t>
      </w:r>
    </w:p>
    <w:p w:rsidR="00564D6A" w:rsidRPr="000B408B" w:rsidRDefault="00564D6A" w:rsidP="005C55C7">
      <w:pPr>
        <w:ind w:left="720"/>
        <w:rPr>
          <w:i/>
          <w:szCs w:val="24"/>
        </w:rPr>
      </w:pPr>
      <w:r w:rsidRPr="000B408B">
        <w:rPr>
          <w:i/>
          <w:sz w:val="22"/>
          <w:szCs w:val="22"/>
        </w:rPr>
        <w:t>Recruitment Policy; Staff Disciplinary Procedures; Health and Safety Policy</w:t>
      </w:r>
      <w:r w:rsidR="005C55C7">
        <w:rPr>
          <w:i/>
          <w:sz w:val="22"/>
          <w:szCs w:val="22"/>
        </w:rPr>
        <w:t xml:space="preserve"> and </w:t>
      </w:r>
      <w:r w:rsidR="00471768">
        <w:rPr>
          <w:i/>
          <w:sz w:val="22"/>
          <w:szCs w:val="22"/>
        </w:rPr>
        <w:t>Equality policy and action p</w:t>
      </w:r>
      <w:r w:rsidR="000B408B" w:rsidRPr="000B408B">
        <w:rPr>
          <w:i/>
          <w:sz w:val="22"/>
          <w:szCs w:val="22"/>
        </w:rPr>
        <w:t>lan</w:t>
      </w:r>
    </w:p>
    <w:sectPr w:rsidR="00564D6A" w:rsidRPr="000B408B" w:rsidSect="00A0168B">
      <w:headerReference w:type="even" r:id="rId8"/>
      <w:headerReference w:type="default" r:id="rId9"/>
      <w:footerReference w:type="even" r:id="rId10"/>
      <w:footerReference w:type="default" r:id="rId11"/>
      <w:headerReference w:type="first" r:id="rId12"/>
      <w:footerReference w:type="first" r:id="rId13"/>
      <w:pgSz w:w="11906" w:h="16838"/>
      <w:pgMar w:top="851" w:right="1274" w:bottom="1440" w:left="1276"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BD" w:rsidRDefault="002204BD">
      <w:r>
        <w:separator/>
      </w:r>
    </w:p>
  </w:endnote>
  <w:endnote w:type="continuationSeparator" w:id="0">
    <w:p w:rsidR="002204BD" w:rsidRDefault="00220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D" w:rsidRDefault="00673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8B" w:rsidRDefault="00A0168B">
    <w:pPr>
      <w:pStyle w:val="Footer"/>
      <w:rPr>
        <w:rStyle w:val="PageNumber"/>
        <w:sz w:val="18"/>
        <w:szCs w:val="18"/>
      </w:rPr>
    </w:pPr>
    <w:r>
      <w:rPr>
        <w:rFonts w:cs="Arial"/>
        <w:sz w:val="18"/>
        <w:szCs w:val="18"/>
      </w:rPr>
      <w:t>©</w:t>
    </w:r>
    <w:r>
      <w:rPr>
        <w:sz w:val="18"/>
        <w:szCs w:val="18"/>
      </w:rPr>
      <w:t xml:space="preserve"> Action Transport</w:t>
    </w:r>
    <w:r w:rsidR="00864A6C">
      <w:rPr>
        <w:sz w:val="18"/>
        <w:szCs w:val="18"/>
      </w:rPr>
      <w:t xml:space="preserve"> Theatre. 30/06/2017</w:t>
    </w:r>
    <w:r>
      <w:rPr>
        <w:rStyle w:val="PageNumber"/>
        <w:sz w:val="18"/>
        <w:szCs w:val="18"/>
      </w:rPr>
      <w:t xml:space="preserve"> </w:t>
    </w:r>
    <w:r w:rsidR="00864A6C">
      <w:rPr>
        <w:rStyle w:val="PageNumber"/>
        <w:sz w:val="18"/>
        <w:szCs w:val="18"/>
      </w:rPr>
      <w:t>- Next revision due July 2018</w:t>
    </w:r>
    <w:r w:rsidR="00C65FC6">
      <w:rPr>
        <w:rStyle w:val="PageNumber"/>
        <w:sz w:val="18"/>
        <w:szCs w:val="18"/>
      </w:rPr>
      <w:t>.</w:t>
    </w:r>
  </w:p>
  <w:p w:rsidR="00A0168B" w:rsidRDefault="00A0168B">
    <w:pPr>
      <w:pStyle w:val="Footer"/>
      <w:rPr>
        <w:i/>
        <w:sz w:val="16"/>
        <w:szCs w:val="16"/>
      </w:rPr>
    </w:pPr>
    <w:r>
      <w:rPr>
        <w:rStyle w:val="PageNumber"/>
        <w:i/>
        <w:sz w:val="16"/>
        <w:szCs w:val="16"/>
      </w:rPr>
      <w:t xml:space="preserve">Action Transport </w:t>
    </w:r>
    <w:r w:rsidR="002461B7">
      <w:rPr>
        <w:rStyle w:val="PageNumber"/>
        <w:i/>
        <w:sz w:val="16"/>
        <w:szCs w:val="16"/>
      </w:rPr>
      <w:t xml:space="preserve">Theatre </w:t>
    </w:r>
    <w:r>
      <w:rPr>
        <w:rStyle w:val="PageNumber"/>
        <w:i/>
        <w:sz w:val="16"/>
        <w:szCs w:val="16"/>
      </w:rPr>
      <w:t xml:space="preserve">is happy for the contents of this document to be used by other organisations but strongly recommends that organisations tailor it to their own specific needs and access training in areas of </w:t>
    </w:r>
    <w:r w:rsidR="00864A6C">
      <w:rPr>
        <w:rStyle w:val="PageNumber"/>
        <w:i/>
        <w:sz w:val="16"/>
        <w:szCs w:val="16"/>
      </w:rPr>
      <w:t>Safeguarding</w:t>
    </w:r>
    <w:r>
      <w:rPr>
        <w:rStyle w:val="PageNumber"/>
        <w:i/>
        <w:sz w:val="16"/>
        <w:szCs w:val="16"/>
      </w:rPr>
      <w:t xml:space="preserve"> Awareness.           </w:t>
    </w:r>
  </w:p>
  <w:p w:rsidR="00A0168B" w:rsidRDefault="00A016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D" w:rsidRDefault="00673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BD" w:rsidRDefault="002204BD">
      <w:r>
        <w:separator/>
      </w:r>
    </w:p>
  </w:footnote>
  <w:footnote w:type="continuationSeparator" w:id="0">
    <w:p w:rsidR="002204BD" w:rsidRDefault="0022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D" w:rsidRDefault="00673D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D" w:rsidRDefault="00673D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D" w:rsidRDefault="00673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7C6"/>
    <w:multiLevelType w:val="multilevel"/>
    <w:tmpl w:val="F58E0428"/>
    <w:lvl w:ilvl="0">
      <w:start w:val="1"/>
      <w:numFmt w:val="decimal"/>
      <w:lvlText w:val="%1."/>
      <w:lvlJc w:val="left"/>
      <w:pPr>
        <w:tabs>
          <w:tab w:val="num" w:pos="1080"/>
        </w:tabs>
        <w:ind w:left="1080" w:hanging="720"/>
      </w:pPr>
      <w:rPr>
        <w:rFonts w:hint="default"/>
      </w:rPr>
    </w:lvl>
    <w:lvl w:ilv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B0F6B51"/>
    <w:multiLevelType w:val="hybridMultilevel"/>
    <w:tmpl w:val="C54EEA4E"/>
    <w:lvl w:ilvl="0" w:tplc="2C365E48">
      <w:start w:val="4"/>
      <w:numFmt w:val="decimal"/>
      <w:lvlText w:val="%1."/>
      <w:lvlJc w:val="left"/>
      <w:pPr>
        <w:tabs>
          <w:tab w:val="num" w:pos="1080"/>
        </w:tabs>
        <w:ind w:left="1080" w:hanging="720"/>
      </w:pPr>
      <w:rPr>
        <w:rFonts w:hint="default"/>
      </w:rPr>
    </w:lvl>
    <w:lvl w:ilvl="1" w:tplc="5192B8F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3627F"/>
    <w:multiLevelType w:val="hybridMultilevel"/>
    <w:tmpl w:val="2C26F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C2822"/>
    <w:multiLevelType w:val="hybridMultilevel"/>
    <w:tmpl w:val="6646F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E4A96"/>
    <w:multiLevelType w:val="hybridMultilevel"/>
    <w:tmpl w:val="B34E4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E5910"/>
    <w:multiLevelType w:val="hybridMultilevel"/>
    <w:tmpl w:val="D2FC9D76"/>
    <w:lvl w:ilvl="0" w:tplc="233CF7C4">
      <w:start w:val="1"/>
      <w:numFmt w:val="decimal"/>
      <w:lvlText w:val="%1."/>
      <w:lvlJc w:val="left"/>
      <w:pPr>
        <w:tabs>
          <w:tab w:val="num" w:pos="1080"/>
        </w:tabs>
        <w:ind w:left="1080" w:hanging="720"/>
      </w:pPr>
      <w:rPr>
        <w:rFonts w:hint="default"/>
      </w:rPr>
    </w:lvl>
    <w:lvl w:ilvl="1" w:tplc="74A67256">
      <w:start w:val="1"/>
      <w:numFmt w:val="lowerLetter"/>
      <w:lvlText w:val="(%2)"/>
      <w:lvlJc w:val="left"/>
      <w:pPr>
        <w:tabs>
          <w:tab w:val="num" w:pos="1800"/>
        </w:tabs>
        <w:ind w:left="1800" w:hanging="720"/>
      </w:pPr>
      <w:rPr>
        <w:rFonts w:hint="default"/>
      </w:rPr>
    </w:lvl>
    <w:lvl w:ilvl="2" w:tplc="47D07D2E">
      <w:start w:val="3"/>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2242A"/>
    <w:multiLevelType w:val="hybridMultilevel"/>
    <w:tmpl w:val="A984C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84608"/>
    <w:multiLevelType w:val="multilevel"/>
    <w:tmpl w:val="BE543268"/>
    <w:lvl w:ilvl="0">
      <w:start w:val="2"/>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8">
    <w:nsid w:val="3EE35E30"/>
    <w:multiLevelType w:val="hybridMultilevel"/>
    <w:tmpl w:val="DF36D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8A0326"/>
    <w:multiLevelType w:val="hybridMultilevel"/>
    <w:tmpl w:val="BAF00D04"/>
    <w:lvl w:ilvl="0" w:tplc="3A541C82">
      <w:start w:val="1"/>
      <w:numFmt w:val="decimal"/>
      <w:lvlText w:val="%1."/>
      <w:lvlJc w:val="left"/>
      <w:pPr>
        <w:tabs>
          <w:tab w:val="num" w:pos="1080"/>
        </w:tabs>
        <w:ind w:left="1080" w:hanging="720"/>
      </w:pPr>
      <w:rPr>
        <w:rFonts w:hint="default"/>
      </w:rPr>
    </w:lvl>
    <w:lvl w:ilvl="1" w:tplc="AD983E0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89128E"/>
    <w:multiLevelType w:val="hybridMultilevel"/>
    <w:tmpl w:val="AD46F1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91825"/>
    <w:multiLevelType w:val="hybridMultilevel"/>
    <w:tmpl w:val="72A6A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DD27F1"/>
    <w:multiLevelType w:val="hybridMultilevel"/>
    <w:tmpl w:val="E604AAA2"/>
    <w:lvl w:ilvl="0" w:tplc="799264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5B71D0"/>
    <w:multiLevelType w:val="multilevel"/>
    <w:tmpl w:val="2752EF16"/>
    <w:lvl w:ilvl="0">
      <w:start w:val="5"/>
      <w:numFmt w:val="decimal"/>
      <w:lvlText w:val="%1"/>
      <w:lvlJc w:val="left"/>
      <w:pPr>
        <w:tabs>
          <w:tab w:val="num" w:pos="720"/>
        </w:tabs>
        <w:ind w:left="720" w:hanging="720"/>
      </w:pPr>
      <w:rPr>
        <w:rFonts w:hint="default"/>
        <w:b/>
        <w:sz w:val="24"/>
      </w:rPr>
    </w:lvl>
    <w:lvl w:ilvl="1">
      <w:start w:val="6"/>
      <w:numFmt w:val="decimal"/>
      <w:lvlText w:val="%1.%2"/>
      <w:lvlJc w:val="left"/>
      <w:pPr>
        <w:tabs>
          <w:tab w:val="num" w:pos="720"/>
        </w:tabs>
        <w:ind w:left="720" w:hanging="72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4">
    <w:nsid w:val="6457363F"/>
    <w:multiLevelType w:val="hybridMultilevel"/>
    <w:tmpl w:val="859E9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462FA3"/>
    <w:multiLevelType w:val="hybridMultilevel"/>
    <w:tmpl w:val="2B969CA4"/>
    <w:lvl w:ilvl="0" w:tplc="DBECA158">
      <w:start w:val="1"/>
      <w:numFmt w:val="decimal"/>
      <w:lvlText w:val="%1."/>
      <w:lvlJc w:val="left"/>
      <w:pPr>
        <w:tabs>
          <w:tab w:val="num" w:pos="720"/>
        </w:tabs>
        <w:ind w:left="720" w:hanging="360"/>
      </w:pPr>
      <w:rPr>
        <w:rFonts w:hint="default"/>
        <w:b/>
      </w:rPr>
    </w:lvl>
    <w:lvl w:ilvl="1" w:tplc="CD2474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3506B"/>
    <w:multiLevelType w:val="multilevel"/>
    <w:tmpl w:val="DAA0CAF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54D5564"/>
    <w:multiLevelType w:val="hybridMultilevel"/>
    <w:tmpl w:val="A5868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5E34E8"/>
    <w:multiLevelType w:val="multilevel"/>
    <w:tmpl w:val="747C3A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C05102D"/>
    <w:multiLevelType w:val="hybridMultilevel"/>
    <w:tmpl w:val="46803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9"/>
  </w:num>
  <w:num w:numId="5">
    <w:abstractNumId w:val="15"/>
  </w:num>
  <w:num w:numId="6">
    <w:abstractNumId w:val="7"/>
  </w:num>
  <w:num w:numId="7">
    <w:abstractNumId w:val="16"/>
  </w:num>
  <w:num w:numId="8">
    <w:abstractNumId w:val="13"/>
  </w:num>
  <w:num w:numId="9">
    <w:abstractNumId w:val="2"/>
  </w:num>
  <w:num w:numId="10">
    <w:abstractNumId w:val="4"/>
  </w:num>
  <w:num w:numId="11">
    <w:abstractNumId w:val="6"/>
  </w:num>
  <w:num w:numId="12">
    <w:abstractNumId w:val="11"/>
  </w:num>
  <w:num w:numId="13">
    <w:abstractNumId w:val="8"/>
  </w:num>
  <w:num w:numId="14">
    <w:abstractNumId w:val="18"/>
  </w:num>
  <w:num w:numId="15">
    <w:abstractNumId w:val="17"/>
  </w:num>
  <w:num w:numId="16">
    <w:abstractNumId w:val="3"/>
  </w:num>
  <w:num w:numId="17">
    <w:abstractNumId w:val="19"/>
  </w:num>
  <w:num w:numId="18">
    <w:abstractNumId w:val="12"/>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D3598"/>
    <w:rsid w:val="000B408B"/>
    <w:rsid w:val="000C5B43"/>
    <w:rsid w:val="001352D1"/>
    <w:rsid w:val="001362E4"/>
    <w:rsid w:val="002204BD"/>
    <w:rsid w:val="002461B7"/>
    <w:rsid w:val="003F09C5"/>
    <w:rsid w:val="003F3D8F"/>
    <w:rsid w:val="003F5BFF"/>
    <w:rsid w:val="00456437"/>
    <w:rsid w:val="00471768"/>
    <w:rsid w:val="00560904"/>
    <w:rsid w:val="00564D6A"/>
    <w:rsid w:val="005C55C7"/>
    <w:rsid w:val="00673DED"/>
    <w:rsid w:val="00694183"/>
    <w:rsid w:val="006B574C"/>
    <w:rsid w:val="00746B94"/>
    <w:rsid w:val="00864A6C"/>
    <w:rsid w:val="009B42FC"/>
    <w:rsid w:val="009D20F4"/>
    <w:rsid w:val="00A0168B"/>
    <w:rsid w:val="00B252CE"/>
    <w:rsid w:val="00BD3598"/>
    <w:rsid w:val="00BE7134"/>
    <w:rsid w:val="00C65FC6"/>
    <w:rsid w:val="00C81C71"/>
    <w:rsid w:val="00CD2B22"/>
    <w:rsid w:val="00EE11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904"/>
    <w:rPr>
      <w:rFonts w:ascii="Arial" w:hAnsi="Arial"/>
      <w:bCs/>
      <w:sz w:val="24"/>
      <w:lang w:eastAsia="en-US"/>
    </w:rPr>
  </w:style>
  <w:style w:type="paragraph" w:styleId="Heading1">
    <w:name w:val="heading 1"/>
    <w:basedOn w:val="Normal"/>
    <w:next w:val="Normal"/>
    <w:qFormat/>
    <w:rsid w:val="00560904"/>
    <w:pPr>
      <w:keepNext/>
      <w:jc w:val="center"/>
      <w:outlineLvl w:val="0"/>
    </w:pPr>
    <w:rPr>
      <w:b/>
      <w:bCs w:val="0"/>
    </w:rPr>
  </w:style>
  <w:style w:type="paragraph" w:styleId="Heading2">
    <w:name w:val="heading 2"/>
    <w:basedOn w:val="Normal"/>
    <w:next w:val="Normal"/>
    <w:qFormat/>
    <w:rsid w:val="00560904"/>
    <w:pPr>
      <w:keepNext/>
      <w:ind w:left="720"/>
      <w:jc w:val="center"/>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0904"/>
    <w:pPr>
      <w:jc w:val="center"/>
    </w:pPr>
    <w:rPr>
      <w:b/>
      <w:bCs w:val="0"/>
    </w:rPr>
  </w:style>
  <w:style w:type="paragraph" w:styleId="BodyText">
    <w:name w:val="Body Text"/>
    <w:basedOn w:val="Normal"/>
    <w:rsid w:val="00560904"/>
    <w:rPr>
      <w:sz w:val="20"/>
    </w:rPr>
  </w:style>
  <w:style w:type="paragraph" w:styleId="BodyText2">
    <w:name w:val="Body Text 2"/>
    <w:basedOn w:val="Normal"/>
    <w:rsid w:val="00560904"/>
    <w:rPr>
      <w:b/>
      <w:bCs w:val="0"/>
      <w:sz w:val="20"/>
    </w:rPr>
  </w:style>
  <w:style w:type="paragraph" w:styleId="Header">
    <w:name w:val="header"/>
    <w:basedOn w:val="Normal"/>
    <w:rsid w:val="00560904"/>
    <w:pPr>
      <w:tabs>
        <w:tab w:val="center" w:pos="4320"/>
        <w:tab w:val="right" w:pos="8640"/>
      </w:tabs>
    </w:pPr>
  </w:style>
  <w:style w:type="paragraph" w:styleId="Footer">
    <w:name w:val="footer"/>
    <w:basedOn w:val="Normal"/>
    <w:rsid w:val="00560904"/>
    <w:pPr>
      <w:tabs>
        <w:tab w:val="center" w:pos="4320"/>
        <w:tab w:val="right" w:pos="8640"/>
      </w:tabs>
    </w:pPr>
  </w:style>
  <w:style w:type="character" w:styleId="PageNumber">
    <w:name w:val="page number"/>
    <w:basedOn w:val="DefaultParagraphFont"/>
    <w:rsid w:val="00560904"/>
  </w:style>
  <w:style w:type="paragraph" w:styleId="BalloonText">
    <w:name w:val="Balloon Text"/>
    <w:basedOn w:val="Normal"/>
    <w:link w:val="BalloonTextChar"/>
    <w:rsid w:val="00471768"/>
    <w:rPr>
      <w:rFonts w:ascii="Tahoma" w:hAnsi="Tahoma" w:cs="Tahoma"/>
      <w:sz w:val="16"/>
      <w:szCs w:val="16"/>
    </w:rPr>
  </w:style>
  <w:style w:type="character" w:customStyle="1" w:styleId="BalloonTextChar">
    <w:name w:val="Balloon Text Char"/>
    <w:basedOn w:val="DefaultParagraphFont"/>
    <w:link w:val="BalloonText"/>
    <w:rsid w:val="00471768"/>
    <w:rPr>
      <w:rFonts w:ascii="Tahoma" w:hAnsi="Tahoma" w:cs="Tahoma"/>
      <w:bCs/>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904"/>
    <w:rPr>
      <w:rFonts w:ascii="Arial" w:hAnsi="Arial"/>
      <w:bCs/>
      <w:sz w:val="24"/>
      <w:lang w:eastAsia="en-US"/>
    </w:rPr>
  </w:style>
  <w:style w:type="paragraph" w:styleId="Heading1">
    <w:name w:val="heading 1"/>
    <w:basedOn w:val="Normal"/>
    <w:next w:val="Normal"/>
    <w:qFormat/>
    <w:rsid w:val="00560904"/>
    <w:pPr>
      <w:keepNext/>
      <w:jc w:val="center"/>
      <w:outlineLvl w:val="0"/>
    </w:pPr>
    <w:rPr>
      <w:b/>
      <w:bCs w:val="0"/>
    </w:rPr>
  </w:style>
  <w:style w:type="paragraph" w:styleId="Heading2">
    <w:name w:val="heading 2"/>
    <w:basedOn w:val="Normal"/>
    <w:next w:val="Normal"/>
    <w:qFormat/>
    <w:rsid w:val="00560904"/>
    <w:pPr>
      <w:keepNext/>
      <w:ind w:left="720"/>
      <w:jc w:val="center"/>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0904"/>
    <w:pPr>
      <w:jc w:val="center"/>
    </w:pPr>
    <w:rPr>
      <w:b/>
      <w:bCs w:val="0"/>
    </w:rPr>
  </w:style>
  <w:style w:type="paragraph" w:styleId="BodyText">
    <w:name w:val="Body Text"/>
    <w:basedOn w:val="Normal"/>
    <w:rsid w:val="00560904"/>
    <w:rPr>
      <w:sz w:val="20"/>
    </w:rPr>
  </w:style>
  <w:style w:type="paragraph" w:styleId="BodyText2">
    <w:name w:val="Body Text 2"/>
    <w:basedOn w:val="Normal"/>
    <w:rsid w:val="00560904"/>
    <w:rPr>
      <w:b/>
      <w:bCs w:val="0"/>
      <w:sz w:val="20"/>
    </w:rPr>
  </w:style>
  <w:style w:type="paragraph" w:styleId="Header">
    <w:name w:val="header"/>
    <w:basedOn w:val="Normal"/>
    <w:rsid w:val="00560904"/>
    <w:pPr>
      <w:tabs>
        <w:tab w:val="center" w:pos="4320"/>
        <w:tab w:val="right" w:pos="8640"/>
      </w:tabs>
    </w:pPr>
  </w:style>
  <w:style w:type="paragraph" w:styleId="Footer">
    <w:name w:val="footer"/>
    <w:basedOn w:val="Normal"/>
    <w:rsid w:val="00560904"/>
    <w:pPr>
      <w:tabs>
        <w:tab w:val="center" w:pos="4320"/>
        <w:tab w:val="right" w:pos="8640"/>
      </w:tabs>
    </w:pPr>
  </w:style>
  <w:style w:type="character" w:styleId="PageNumber">
    <w:name w:val="page number"/>
    <w:basedOn w:val="DefaultParagraphFont"/>
    <w:rsid w:val="00560904"/>
  </w:style>
  <w:style w:type="paragraph" w:styleId="BalloonText">
    <w:name w:val="Balloon Text"/>
    <w:basedOn w:val="Normal"/>
    <w:link w:val="BalloonTextChar"/>
    <w:rsid w:val="00471768"/>
    <w:rPr>
      <w:rFonts w:ascii="Tahoma" w:hAnsi="Tahoma" w:cs="Tahoma"/>
      <w:sz w:val="16"/>
      <w:szCs w:val="16"/>
    </w:rPr>
  </w:style>
  <w:style w:type="character" w:customStyle="1" w:styleId="BalloonTextChar">
    <w:name w:val="Balloon Text Char"/>
    <w:basedOn w:val="DefaultParagraphFont"/>
    <w:link w:val="BalloonText"/>
    <w:rsid w:val="00471768"/>
    <w:rPr>
      <w:rFonts w:ascii="Tahoma" w:hAnsi="Tahoma" w:cs="Tahoma"/>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ACTION TRANSPORT THEATRE COMPANY</vt:lpstr>
    </vt:vector>
  </TitlesOfParts>
  <Company>Action Transport theatre Co.</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TRANSPORT THEATRE COMPANY</dc:title>
  <dc:creator>B.Downes</dc:creator>
  <cp:lastModifiedBy>Jessica Egan</cp:lastModifiedBy>
  <cp:revision>2</cp:revision>
  <cp:lastPrinted>2011-06-01T08:52:00Z</cp:lastPrinted>
  <dcterms:created xsi:type="dcterms:W3CDTF">2018-09-12T14:13:00Z</dcterms:created>
  <dcterms:modified xsi:type="dcterms:W3CDTF">2018-09-12T14:13:00Z</dcterms:modified>
</cp:coreProperties>
</file>